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68B29" w14:textId="291974BD" w:rsidR="00E97B91" w:rsidRPr="00B868E8" w:rsidRDefault="00B868E8" w:rsidP="00B868E8">
      <w:pPr>
        <w:shd w:val="clear" w:color="auto" w:fill="808080" w:themeFill="background1" w:themeFillShade="80"/>
        <w:spacing w:after="0" w:line="240" w:lineRule="auto"/>
        <w:jc w:val="center"/>
        <w:rPr>
          <w:rFonts w:ascii="Aptos" w:hAnsi="Aptos"/>
          <w:b/>
          <w:bCs/>
          <w:color w:val="FFFFFF" w:themeColor="background1"/>
          <w:sz w:val="24"/>
          <w:szCs w:val="24"/>
        </w:rPr>
      </w:pPr>
      <w:bookmarkStart w:id="0" w:name="_Hlk503192428"/>
      <w:r>
        <w:rPr>
          <w:rFonts w:ascii="Aptos" w:hAnsi="Aptos"/>
          <w:b/>
          <w:bCs/>
          <w:color w:val="FFFFFF" w:themeColor="background1"/>
          <w:sz w:val="24"/>
          <w:szCs w:val="24"/>
        </w:rPr>
        <w:t>BASES DE LA SELECCIÓN</w:t>
      </w:r>
    </w:p>
    <w:p w14:paraId="73356C92" w14:textId="16A667DF" w:rsidR="00A13E0A" w:rsidRPr="00B868E8" w:rsidRDefault="00A13E0A" w:rsidP="00B868E8">
      <w:pPr>
        <w:shd w:val="clear" w:color="auto" w:fill="808080" w:themeFill="background1" w:themeFillShade="80"/>
        <w:spacing w:after="0" w:line="240" w:lineRule="auto"/>
        <w:jc w:val="center"/>
        <w:rPr>
          <w:rFonts w:ascii="Aptos" w:hAnsi="Aptos"/>
          <w:b/>
          <w:bCs/>
          <w:color w:val="FFFFFF" w:themeColor="background1"/>
          <w:sz w:val="24"/>
          <w:szCs w:val="24"/>
        </w:rPr>
      </w:pPr>
      <w:r w:rsidRPr="00B868E8">
        <w:rPr>
          <w:rFonts w:ascii="Aptos" w:hAnsi="Aptos"/>
          <w:b/>
          <w:bCs/>
          <w:color w:val="FFFFFF" w:themeColor="background1"/>
          <w:sz w:val="24"/>
          <w:szCs w:val="24"/>
        </w:rPr>
        <w:t xml:space="preserve"> </w:t>
      </w:r>
      <w:r w:rsidR="00CC69D9" w:rsidRPr="00B868E8">
        <w:rPr>
          <w:rFonts w:ascii="Aptos" w:hAnsi="Aptos"/>
          <w:b/>
          <w:bCs/>
          <w:color w:val="FFFFFF" w:themeColor="background1"/>
          <w:sz w:val="24"/>
          <w:szCs w:val="24"/>
        </w:rPr>
        <w:t>CS55 RACING KARTING ACADEMY 2026</w:t>
      </w:r>
    </w:p>
    <w:p w14:paraId="2521315B" w14:textId="77777777" w:rsidR="00CC69D9" w:rsidRDefault="00CC69D9" w:rsidP="00F736F0">
      <w:pPr>
        <w:spacing w:after="0" w:line="240" w:lineRule="auto"/>
        <w:jc w:val="center"/>
        <w:rPr>
          <w:rFonts w:ascii="Aptos" w:hAnsi="Aptos"/>
          <w:b/>
          <w:bCs/>
          <w:color w:val="002060"/>
          <w:sz w:val="18"/>
          <w:szCs w:val="18"/>
        </w:rPr>
      </w:pPr>
    </w:p>
    <w:p w14:paraId="7B462E48" w14:textId="77777777" w:rsidR="00B868E8" w:rsidRPr="00B868E8" w:rsidRDefault="00B868E8" w:rsidP="00F736F0">
      <w:pPr>
        <w:spacing w:after="0" w:line="240" w:lineRule="auto"/>
        <w:jc w:val="center"/>
        <w:rPr>
          <w:rFonts w:ascii="Aptos" w:hAnsi="Aptos"/>
          <w:b/>
          <w:bCs/>
          <w:color w:val="002060"/>
          <w:sz w:val="18"/>
          <w:szCs w:val="18"/>
        </w:rPr>
      </w:pPr>
    </w:p>
    <w:bookmarkEnd w:id="0"/>
    <w:p w14:paraId="7A81A5A6" w14:textId="77777777" w:rsidR="00CC69D9" w:rsidRPr="00B868E8" w:rsidRDefault="00CC69D9" w:rsidP="00CC69D9">
      <w:pPr>
        <w:pStyle w:val="Prrafodelista"/>
        <w:numPr>
          <w:ilvl w:val="0"/>
          <w:numId w:val="11"/>
        </w:numPr>
        <w:tabs>
          <w:tab w:val="left" w:pos="6660"/>
        </w:tabs>
        <w:spacing w:after="0" w:line="240" w:lineRule="auto"/>
        <w:jc w:val="both"/>
        <w:rPr>
          <w:rFonts w:ascii="Aptos" w:hAnsi="Aptos"/>
          <w:b/>
          <w:bCs/>
          <w:color w:val="002060"/>
          <w:sz w:val="18"/>
          <w:szCs w:val="18"/>
        </w:rPr>
      </w:pPr>
      <w:r w:rsidRPr="00B868E8">
        <w:rPr>
          <w:rFonts w:ascii="Aptos" w:hAnsi="Aptos"/>
          <w:b/>
          <w:bCs/>
          <w:color w:val="002060"/>
          <w:sz w:val="18"/>
          <w:szCs w:val="18"/>
        </w:rPr>
        <w:t>PILOTOS ADMITIDOS</w:t>
      </w:r>
    </w:p>
    <w:p w14:paraId="19A42FA1" w14:textId="77777777" w:rsidR="00CC69D9" w:rsidRPr="00B868E8" w:rsidRDefault="00CC69D9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4BD9B3EE" w14:textId="77777777" w:rsidR="00CC69D9" w:rsidRPr="00B868E8" w:rsidRDefault="00CC69D9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  <w:r w:rsidRPr="00B868E8">
        <w:rPr>
          <w:rFonts w:ascii="Aptos" w:hAnsi="Aptos"/>
          <w:color w:val="002060"/>
          <w:sz w:val="18"/>
          <w:szCs w:val="18"/>
        </w:rPr>
        <w:t>El certamen CS55 RACING KARTING ACADEMY está reservado a deportistas provistos de licencia válida y en curso y reconocida por la RFEDA con un mínimo de 6 años cumplidos antes de la primera prueba y un máximo de 7 años cumplidos antes de la primera prueba. Los pilotos que en la primera prueba tengan 8 años cumplidos no serán admitidos.</w:t>
      </w:r>
    </w:p>
    <w:p w14:paraId="394CC45C" w14:textId="77777777" w:rsidR="000D04C1" w:rsidRPr="00B868E8" w:rsidRDefault="000D04C1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3FC43D92" w14:textId="2C930899" w:rsidR="00CC69D9" w:rsidRPr="004E6263" w:rsidRDefault="00CC69D9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  <w:r w:rsidRPr="00B868E8">
        <w:rPr>
          <w:rFonts w:ascii="Aptos" w:hAnsi="Aptos"/>
          <w:color w:val="002060"/>
          <w:sz w:val="18"/>
          <w:szCs w:val="18"/>
        </w:rPr>
        <w:t>Excepcionalmente, la Dirección Deportiva de la RFEDA, podrá estudiar la aceptación de pilotos que cumplan 8 o 9 años antes de iniciar la primera prueba o durante la temporada. Esta excepcionalidad estará sujeta a la valoración de la experiencia del piloto</w:t>
      </w:r>
      <w:r w:rsidR="00AE2520">
        <w:rPr>
          <w:rFonts w:ascii="Aptos" w:hAnsi="Aptos"/>
          <w:color w:val="002060"/>
          <w:sz w:val="18"/>
          <w:szCs w:val="18"/>
        </w:rPr>
        <w:t xml:space="preserve"> </w:t>
      </w:r>
      <w:r w:rsidR="00AE2520" w:rsidRPr="004E6263">
        <w:rPr>
          <w:rFonts w:ascii="Aptos" w:hAnsi="Aptos"/>
          <w:color w:val="002060"/>
          <w:sz w:val="18"/>
          <w:szCs w:val="18"/>
        </w:rPr>
        <w:t>y sujeta a la normativa de peso para cada edad</w:t>
      </w:r>
      <w:r w:rsidRPr="004E6263">
        <w:rPr>
          <w:rFonts w:ascii="Aptos" w:hAnsi="Aptos"/>
          <w:color w:val="002060"/>
          <w:sz w:val="18"/>
          <w:szCs w:val="18"/>
        </w:rPr>
        <w:t>. Por lo tanto, si a lo largo de la temporada, se verificar</w:t>
      </w:r>
      <w:r w:rsidR="002346AB" w:rsidRPr="004E6263">
        <w:rPr>
          <w:rFonts w:ascii="Aptos" w:hAnsi="Aptos"/>
          <w:color w:val="002060"/>
          <w:sz w:val="18"/>
          <w:szCs w:val="18"/>
        </w:rPr>
        <w:t>á</w:t>
      </w:r>
      <w:r w:rsidRPr="004E6263">
        <w:rPr>
          <w:rFonts w:ascii="Aptos" w:hAnsi="Aptos"/>
          <w:color w:val="002060"/>
          <w:sz w:val="18"/>
          <w:szCs w:val="18"/>
        </w:rPr>
        <w:t xml:space="preserve"> que la experiencia del piloto no concuerda con la declarada en su solicitud, la RFEDA podrá excluir a ese piloto del certamen perdiendo la fianza y los derechos de inscripción.</w:t>
      </w:r>
    </w:p>
    <w:p w14:paraId="68A45065" w14:textId="77777777" w:rsidR="00AE2520" w:rsidRPr="004E6263" w:rsidRDefault="00AE2520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490212D0" w14:textId="57F91A88" w:rsidR="00AE2520" w:rsidRPr="004E6263" w:rsidRDefault="00AE2520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  <w:r w:rsidRPr="004E6263">
        <w:rPr>
          <w:rFonts w:ascii="Aptos" w:hAnsi="Aptos"/>
          <w:color w:val="002060"/>
          <w:sz w:val="18"/>
          <w:szCs w:val="18"/>
        </w:rPr>
        <w:t xml:space="preserve">Pilotos con 6 o 7 años antes de la </w:t>
      </w:r>
      <w:r w:rsidR="00D63349" w:rsidRPr="004E6263">
        <w:rPr>
          <w:rFonts w:ascii="Aptos" w:hAnsi="Aptos"/>
          <w:color w:val="002060"/>
          <w:sz w:val="18"/>
          <w:szCs w:val="18"/>
        </w:rPr>
        <w:t>primera prueba</w:t>
      </w:r>
      <w:r w:rsidRPr="004E6263">
        <w:rPr>
          <w:rFonts w:ascii="Aptos" w:hAnsi="Aptos"/>
          <w:color w:val="002060"/>
          <w:sz w:val="18"/>
          <w:szCs w:val="18"/>
        </w:rPr>
        <w:t>: 96 kg.</w:t>
      </w:r>
    </w:p>
    <w:p w14:paraId="43C6CAEE" w14:textId="6DD5CB0F" w:rsidR="00AE2520" w:rsidRPr="004E6263" w:rsidRDefault="00AE2520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  <w:r w:rsidRPr="004E6263">
        <w:rPr>
          <w:rFonts w:ascii="Aptos" w:hAnsi="Aptos"/>
          <w:color w:val="002060"/>
          <w:sz w:val="18"/>
          <w:szCs w:val="18"/>
        </w:rPr>
        <w:t>Pilotos con 8 años antes de la primera prueba: 102 kg.</w:t>
      </w:r>
    </w:p>
    <w:p w14:paraId="3AA5AB59" w14:textId="2BE497F2" w:rsidR="00AE2520" w:rsidRPr="004E6263" w:rsidRDefault="00AE2520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  <w:r w:rsidRPr="004E6263">
        <w:rPr>
          <w:rFonts w:ascii="Aptos" w:hAnsi="Aptos"/>
          <w:color w:val="002060"/>
          <w:sz w:val="18"/>
          <w:szCs w:val="18"/>
        </w:rPr>
        <w:t>Pilotos con 9 años antes de la primera prueba: 104 kg.</w:t>
      </w:r>
    </w:p>
    <w:p w14:paraId="6816F7EF" w14:textId="77777777" w:rsidR="00AE2520" w:rsidRPr="00AE2520" w:rsidRDefault="00AE2520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  <w:highlight w:val="green"/>
        </w:rPr>
      </w:pPr>
    </w:p>
    <w:p w14:paraId="7482BE6D" w14:textId="643E97AC" w:rsidR="00AE2520" w:rsidRPr="004E6263" w:rsidRDefault="00AE2520" w:rsidP="00D63349">
      <w:pPr>
        <w:autoSpaceDE w:val="0"/>
        <w:autoSpaceDN w:val="0"/>
        <w:adjustRightInd w:val="0"/>
        <w:ind w:left="708"/>
        <w:jc w:val="both"/>
        <w:rPr>
          <w:rFonts w:ascii="Aptos" w:hAnsi="Aptos"/>
          <w:bCs/>
          <w:color w:val="17365D" w:themeColor="text2" w:themeShade="BF"/>
          <w:sz w:val="18"/>
          <w:szCs w:val="18"/>
          <w:lang w:eastAsia="es-ES"/>
        </w:rPr>
      </w:pPr>
      <w:r w:rsidRPr="004E6263">
        <w:rPr>
          <w:rFonts w:ascii="Aptos" w:hAnsi="Aptos"/>
          <w:bCs/>
          <w:color w:val="17365D" w:themeColor="text2" w:themeShade="BF"/>
          <w:sz w:val="18"/>
          <w:szCs w:val="18"/>
        </w:rPr>
        <w:t>Para los pilotos de 8 años o más cumplidos antes de la primera carrera, se les aplicara el siguiente hándicap:</w:t>
      </w:r>
    </w:p>
    <w:p w14:paraId="56D05009" w14:textId="77777777" w:rsidR="00AE2520" w:rsidRPr="00AE2520" w:rsidRDefault="00AE2520" w:rsidP="00D63349">
      <w:pPr>
        <w:autoSpaceDE w:val="0"/>
        <w:autoSpaceDN w:val="0"/>
        <w:adjustRightInd w:val="0"/>
        <w:ind w:left="708"/>
        <w:jc w:val="both"/>
        <w:rPr>
          <w:rFonts w:ascii="Aptos" w:hAnsi="Aptos"/>
          <w:bCs/>
          <w:color w:val="17365D" w:themeColor="text2" w:themeShade="BF"/>
          <w:sz w:val="18"/>
          <w:szCs w:val="18"/>
        </w:rPr>
      </w:pPr>
      <w:r w:rsidRPr="004E6263">
        <w:rPr>
          <w:rFonts w:ascii="Aptos" w:hAnsi="Aptos"/>
          <w:bCs/>
          <w:color w:val="17365D" w:themeColor="text2" w:themeShade="BF"/>
          <w:sz w:val="18"/>
          <w:szCs w:val="18"/>
        </w:rPr>
        <w:t xml:space="preserve">Cada carrera ganada aumentará el peso de cada piloto en 2 </w:t>
      </w:r>
      <w:proofErr w:type="spellStart"/>
      <w:r w:rsidRPr="004E6263">
        <w:rPr>
          <w:rFonts w:ascii="Aptos" w:hAnsi="Aptos"/>
          <w:bCs/>
          <w:color w:val="17365D" w:themeColor="text2" w:themeShade="BF"/>
          <w:sz w:val="18"/>
          <w:szCs w:val="18"/>
        </w:rPr>
        <w:t>kgs</w:t>
      </w:r>
      <w:proofErr w:type="spellEnd"/>
      <w:r w:rsidRPr="004E6263">
        <w:rPr>
          <w:rFonts w:ascii="Aptos" w:hAnsi="Aptos"/>
          <w:bCs/>
          <w:color w:val="17365D" w:themeColor="text2" w:themeShade="BF"/>
          <w:sz w:val="18"/>
          <w:szCs w:val="18"/>
        </w:rPr>
        <w:t>. Este peso mínimo se arrastrará durante toda la temporada y se aplicará en el mismo momento que el piloto haya ganado la carrera (independientemente de la prueba en la que se encuentre). Si este hecho ocurre en la carrera 1 de la prueba en la que esté participando, el piloto deberá añadir 2kgs directamente para la carrera 2.</w:t>
      </w:r>
    </w:p>
    <w:p w14:paraId="79C18F7A" w14:textId="77777777" w:rsidR="00CC69D9" w:rsidRPr="00B868E8" w:rsidRDefault="00CC69D9" w:rsidP="00AE2520">
      <w:pPr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485EB096" w14:textId="79BDC7B8" w:rsidR="00CC69D9" w:rsidRPr="00B868E8" w:rsidRDefault="00CC69D9" w:rsidP="00CC69D9">
      <w:pPr>
        <w:pStyle w:val="Prrafodelista"/>
        <w:numPr>
          <w:ilvl w:val="0"/>
          <w:numId w:val="11"/>
        </w:numPr>
        <w:tabs>
          <w:tab w:val="left" w:pos="6660"/>
        </w:tabs>
        <w:spacing w:after="0" w:line="240" w:lineRule="auto"/>
        <w:jc w:val="both"/>
        <w:rPr>
          <w:rFonts w:ascii="Aptos" w:hAnsi="Aptos"/>
          <w:b/>
          <w:bCs/>
          <w:color w:val="002060"/>
          <w:sz w:val="18"/>
          <w:szCs w:val="18"/>
        </w:rPr>
      </w:pPr>
      <w:r w:rsidRPr="00B868E8">
        <w:rPr>
          <w:rFonts w:ascii="Aptos" w:hAnsi="Aptos"/>
          <w:b/>
          <w:bCs/>
          <w:color w:val="002060"/>
          <w:sz w:val="18"/>
          <w:szCs w:val="18"/>
        </w:rPr>
        <w:t>NÚMERO DE PILOTOS ADMITIDOS</w:t>
      </w:r>
    </w:p>
    <w:p w14:paraId="08D9B614" w14:textId="77777777" w:rsidR="00CC69D9" w:rsidRPr="00B868E8" w:rsidRDefault="00CC69D9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29BB21D6" w14:textId="308A2100" w:rsidR="00CC69D9" w:rsidRPr="00B868E8" w:rsidRDefault="00CC69D9" w:rsidP="00CC69D9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  <w:r w:rsidRPr="00B868E8">
        <w:rPr>
          <w:rFonts w:ascii="Aptos" w:hAnsi="Aptos"/>
          <w:color w:val="002060"/>
          <w:sz w:val="18"/>
          <w:szCs w:val="18"/>
        </w:rPr>
        <w:t>El CS55 RACING KARTING ACADEMY estará limitado a 25 pilotos.</w:t>
      </w:r>
    </w:p>
    <w:p w14:paraId="2413D155" w14:textId="77777777" w:rsidR="00CC69D9" w:rsidRPr="00B868E8" w:rsidRDefault="00CC69D9" w:rsidP="00CC69D9">
      <w:pPr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1EEF5899" w14:textId="3FF22FD5" w:rsidR="00E97B91" w:rsidRDefault="00B868E8" w:rsidP="00CC69D9">
      <w:pPr>
        <w:pStyle w:val="Prrafodelista"/>
        <w:numPr>
          <w:ilvl w:val="0"/>
          <w:numId w:val="11"/>
        </w:numPr>
        <w:tabs>
          <w:tab w:val="left" w:pos="6660"/>
        </w:tabs>
        <w:spacing w:after="0" w:line="240" w:lineRule="auto"/>
        <w:jc w:val="both"/>
        <w:rPr>
          <w:rFonts w:ascii="Aptos" w:hAnsi="Aptos"/>
          <w:b/>
          <w:bCs/>
          <w:color w:val="002060"/>
          <w:sz w:val="18"/>
          <w:szCs w:val="18"/>
        </w:rPr>
      </w:pPr>
      <w:r w:rsidRPr="00B868E8">
        <w:rPr>
          <w:rFonts w:ascii="Aptos" w:hAnsi="Aptos"/>
          <w:b/>
          <w:bCs/>
          <w:color w:val="002060"/>
          <w:sz w:val="18"/>
          <w:szCs w:val="18"/>
        </w:rPr>
        <w:t>DERECHOS DE INSCRIPCIÓN</w:t>
      </w:r>
    </w:p>
    <w:p w14:paraId="2FE14B81" w14:textId="77777777" w:rsidR="00B868E8" w:rsidRPr="00B868E8" w:rsidRDefault="00B868E8" w:rsidP="00B868E8">
      <w:pPr>
        <w:pStyle w:val="Prrafodelista"/>
        <w:tabs>
          <w:tab w:val="left" w:pos="6660"/>
        </w:tabs>
        <w:spacing w:after="0" w:line="240" w:lineRule="auto"/>
        <w:jc w:val="both"/>
        <w:rPr>
          <w:rFonts w:ascii="Aptos" w:hAnsi="Aptos"/>
          <w:b/>
          <w:bCs/>
          <w:color w:val="002060"/>
          <w:sz w:val="18"/>
          <w:szCs w:val="18"/>
        </w:rPr>
      </w:pPr>
    </w:p>
    <w:p w14:paraId="7C94F5D6" w14:textId="333DB49C" w:rsidR="00CC69D9" w:rsidRPr="00B868E8" w:rsidRDefault="00CC69D9" w:rsidP="00CC69D9">
      <w:pPr>
        <w:tabs>
          <w:tab w:val="left" w:pos="6660"/>
        </w:tabs>
        <w:spacing w:after="0" w:line="240" w:lineRule="auto"/>
        <w:ind w:left="708"/>
        <w:jc w:val="both"/>
        <w:rPr>
          <w:rFonts w:ascii="Aptos" w:hAnsi="Aptos"/>
          <w:color w:val="002060"/>
          <w:sz w:val="18"/>
          <w:szCs w:val="18"/>
        </w:rPr>
      </w:pPr>
      <w:r w:rsidRPr="00B868E8">
        <w:rPr>
          <w:rFonts w:ascii="Aptos" w:hAnsi="Aptos"/>
          <w:color w:val="002060"/>
          <w:sz w:val="18"/>
          <w:szCs w:val="18"/>
        </w:rPr>
        <w:t xml:space="preserve">Los derechos de inscripción para toda la temporada se establecen en: 2.900 </w:t>
      </w:r>
      <w:r w:rsidR="000041FD">
        <w:rPr>
          <w:rFonts w:ascii="Aptos" w:hAnsi="Aptos"/>
          <w:color w:val="002060"/>
          <w:sz w:val="18"/>
          <w:szCs w:val="18"/>
        </w:rPr>
        <w:t>€</w:t>
      </w:r>
      <w:r w:rsidRPr="00B868E8">
        <w:rPr>
          <w:rFonts w:ascii="Aptos" w:hAnsi="Aptos"/>
          <w:color w:val="002060"/>
          <w:sz w:val="18"/>
          <w:szCs w:val="18"/>
        </w:rPr>
        <w:t>.</w:t>
      </w:r>
    </w:p>
    <w:p w14:paraId="26C83159" w14:textId="77777777" w:rsidR="00B868E8" w:rsidRPr="00B868E8" w:rsidRDefault="000D04C1" w:rsidP="00CC69D9">
      <w:pPr>
        <w:tabs>
          <w:tab w:val="left" w:pos="6660"/>
        </w:tabs>
        <w:spacing w:after="0" w:line="240" w:lineRule="auto"/>
        <w:ind w:left="708"/>
        <w:jc w:val="both"/>
        <w:rPr>
          <w:rFonts w:ascii="Aptos" w:hAnsi="Aptos"/>
          <w:color w:val="002060"/>
          <w:sz w:val="18"/>
          <w:szCs w:val="18"/>
        </w:rPr>
      </w:pPr>
      <w:r w:rsidRPr="00B868E8">
        <w:rPr>
          <w:rFonts w:ascii="Aptos" w:hAnsi="Aptos"/>
          <w:color w:val="002060"/>
          <w:sz w:val="18"/>
          <w:szCs w:val="18"/>
        </w:rPr>
        <w:t xml:space="preserve">La caución se establece en 2.500 € </w:t>
      </w:r>
    </w:p>
    <w:p w14:paraId="76F27AFD" w14:textId="01CE73ED" w:rsidR="00CC69D9" w:rsidRPr="00B868E8" w:rsidRDefault="00CC69D9" w:rsidP="00CC69D9">
      <w:pPr>
        <w:tabs>
          <w:tab w:val="left" w:pos="6660"/>
        </w:tabs>
        <w:spacing w:after="0" w:line="240" w:lineRule="auto"/>
        <w:ind w:left="708"/>
        <w:jc w:val="both"/>
        <w:rPr>
          <w:rFonts w:ascii="Aptos" w:hAnsi="Aptos"/>
          <w:color w:val="002060"/>
          <w:sz w:val="18"/>
          <w:szCs w:val="18"/>
        </w:rPr>
      </w:pPr>
    </w:p>
    <w:p w14:paraId="53837B49" w14:textId="2D9232B1" w:rsidR="00CC69D9" w:rsidRPr="00B868E8" w:rsidRDefault="000D04C1" w:rsidP="000D04C1">
      <w:pPr>
        <w:pStyle w:val="Prrafodelista"/>
        <w:numPr>
          <w:ilvl w:val="0"/>
          <w:numId w:val="11"/>
        </w:numPr>
        <w:tabs>
          <w:tab w:val="left" w:pos="6660"/>
        </w:tabs>
        <w:spacing w:after="0" w:line="240" w:lineRule="auto"/>
        <w:jc w:val="both"/>
        <w:rPr>
          <w:rFonts w:ascii="Aptos" w:hAnsi="Aptos"/>
          <w:b/>
          <w:bCs/>
          <w:color w:val="002060"/>
          <w:sz w:val="18"/>
          <w:szCs w:val="18"/>
        </w:rPr>
      </w:pPr>
      <w:r w:rsidRPr="00B868E8">
        <w:rPr>
          <w:rFonts w:ascii="Aptos" w:hAnsi="Aptos"/>
          <w:b/>
          <w:bCs/>
          <w:color w:val="002060"/>
          <w:sz w:val="18"/>
          <w:szCs w:val="18"/>
        </w:rPr>
        <w:t>PLAZOS DEL PROCESO DE SELECCIÓN</w:t>
      </w:r>
    </w:p>
    <w:p w14:paraId="611555C7" w14:textId="77777777" w:rsidR="00CC69D9" w:rsidRPr="00B868E8" w:rsidRDefault="00CC69D9" w:rsidP="00CC69D9">
      <w:pPr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126520FA" w14:textId="77777777" w:rsidR="00CC69D9" w:rsidRPr="00B868E8" w:rsidRDefault="00CC69D9" w:rsidP="00CC69D9">
      <w:pPr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78"/>
        <w:gridCol w:w="4278"/>
      </w:tblGrid>
      <w:tr w:rsidR="000D04C1" w:rsidRPr="00B868E8" w14:paraId="3FD1E2AE" w14:textId="77777777" w:rsidTr="00B868E8">
        <w:trPr>
          <w:trHeight w:val="284"/>
        </w:trPr>
        <w:tc>
          <w:tcPr>
            <w:tcW w:w="4278" w:type="dxa"/>
            <w:shd w:val="clear" w:color="auto" w:fill="BFBFBF" w:themeFill="background1" w:themeFillShade="BF"/>
            <w:vAlign w:val="center"/>
          </w:tcPr>
          <w:p w14:paraId="5F26B1B5" w14:textId="77777777" w:rsidR="00E97B91" w:rsidRPr="00B868E8" w:rsidRDefault="00E97B91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bCs/>
                <w:color w:val="002060"/>
                <w:sz w:val="18"/>
                <w:szCs w:val="18"/>
              </w:rPr>
            </w:pPr>
            <w:bookmarkStart w:id="1" w:name="_Hlk160033720"/>
            <w:r w:rsidRPr="00B868E8">
              <w:rPr>
                <w:rFonts w:ascii="Aptos" w:hAnsi="Aptos"/>
                <w:b/>
                <w:bCs/>
                <w:color w:val="002060"/>
                <w:sz w:val="18"/>
                <w:szCs w:val="18"/>
              </w:rPr>
              <w:t>FECHA</w:t>
            </w:r>
          </w:p>
        </w:tc>
        <w:tc>
          <w:tcPr>
            <w:tcW w:w="4278" w:type="dxa"/>
            <w:shd w:val="clear" w:color="auto" w:fill="BFBFBF" w:themeFill="background1" w:themeFillShade="BF"/>
            <w:vAlign w:val="center"/>
          </w:tcPr>
          <w:p w14:paraId="6A7C5B92" w14:textId="37319EA0" w:rsidR="00E97B91" w:rsidRPr="00B868E8" w:rsidRDefault="00E97B91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bCs/>
                <w:color w:val="002060"/>
                <w:sz w:val="18"/>
                <w:szCs w:val="18"/>
              </w:rPr>
            </w:pPr>
            <w:r w:rsidRPr="00B868E8">
              <w:rPr>
                <w:rFonts w:ascii="Aptos" w:hAnsi="Aptos"/>
                <w:b/>
                <w:bCs/>
                <w:color w:val="002060"/>
                <w:sz w:val="18"/>
                <w:szCs w:val="18"/>
              </w:rPr>
              <w:t>SITUAC</w:t>
            </w:r>
            <w:r w:rsidR="00CE540E" w:rsidRPr="00B868E8">
              <w:rPr>
                <w:rFonts w:ascii="Aptos" w:hAnsi="Aptos"/>
                <w:b/>
                <w:bCs/>
                <w:color w:val="002060"/>
                <w:sz w:val="18"/>
                <w:szCs w:val="18"/>
              </w:rPr>
              <w:t>I</w:t>
            </w:r>
            <w:r w:rsidRPr="00B868E8">
              <w:rPr>
                <w:rFonts w:ascii="Aptos" w:hAnsi="Aptos"/>
                <w:b/>
                <w:bCs/>
                <w:color w:val="002060"/>
                <w:sz w:val="18"/>
                <w:szCs w:val="18"/>
              </w:rPr>
              <w:t>ÓN</w:t>
            </w:r>
          </w:p>
        </w:tc>
      </w:tr>
      <w:tr w:rsidR="000D04C1" w:rsidRPr="00B868E8" w14:paraId="2F1CA81D" w14:textId="77777777" w:rsidTr="00B868E8">
        <w:trPr>
          <w:trHeight w:val="284"/>
        </w:trPr>
        <w:tc>
          <w:tcPr>
            <w:tcW w:w="4278" w:type="dxa"/>
            <w:vAlign w:val="center"/>
          </w:tcPr>
          <w:p w14:paraId="71F2039A" w14:textId="1C373099" w:rsidR="006F0D9F" w:rsidRPr="00B868E8" w:rsidRDefault="00D63349" w:rsidP="006F0D9F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  <w:r>
              <w:rPr>
                <w:rFonts w:ascii="Aptos" w:hAnsi="Aptos"/>
                <w:b/>
                <w:color w:val="002060"/>
                <w:sz w:val="18"/>
                <w:szCs w:val="18"/>
              </w:rPr>
              <w:t xml:space="preserve">17 </w:t>
            </w:r>
            <w:r w:rsidR="00B868E8">
              <w:rPr>
                <w:rFonts w:ascii="Aptos" w:hAnsi="Aptos"/>
                <w:b/>
                <w:color w:val="002060"/>
                <w:sz w:val="18"/>
                <w:szCs w:val="18"/>
              </w:rPr>
              <w:t>de diciembre de 2025</w:t>
            </w:r>
          </w:p>
        </w:tc>
        <w:tc>
          <w:tcPr>
            <w:tcW w:w="4278" w:type="dxa"/>
            <w:vAlign w:val="center"/>
          </w:tcPr>
          <w:p w14:paraId="00B0607B" w14:textId="77777777" w:rsidR="00B868E8" w:rsidRDefault="00B868E8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</w:p>
          <w:p w14:paraId="41AD5008" w14:textId="47AADB6B" w:rsidR="00E97B91" w:rsidRPr="00B868E8" w:rsidRDefault="000D04C1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  <w:r w:rsidRPr="00B868E8">
              <w:rPr>
                <w:rFonts w:ascii="Aptos" w:hAnsi="Aptos"/>
                <w:color w:val="002060"/>
                <w:sz w:val="18"/>
                <w:szCs w:val="18"/>
              </w:rPr>
              <w:t>A</w:t>
            </w:r>
            <w:r w:rsidR="00E97B91" w:rsidRPr="00B868E8">
              <w:rPr>
                <w:rFonts w:ascii="Aptos" w:hAnsi="Aptos"/>
                <w:color w:val="002060"/>
                <w:sz w:val="18"/>
                <w:szCs w:val="18"/>
              </w:rPr>
              <w:t xml:space="preserve">pertura </w:t>
            </w:r>
            <w:proofErr w:type="spellStart"/>
            <w:r w:rsidR="00CE540E" w:rsidRPr="00B868E8">
              <w:rPr>
                <w:rFonts w:ascii="Aptos" w:hAnsi="Aptos"/>
                <w:color w:val="002060"/>
                <w:sz w:val="18"/>
                <w:szCs w:val="18"/>
              </w:rPr>
              <w:t>pre</w:t>
            </w:r>
            <w:r w:rsidR="00B868E8">
              <w:rPr>
                <w:rFonts w:ascii="Aptos" w:hAnsi="Aptos"/>
                <w:color w:val="002060"/>
                <w:sz w:val="18"/>
                <w:szCs w:val="18"/>
              </w:rPr>
              <w:t>-</w:t>
            </w:r>
            <w:r w:rsidR="00CE540E" w:rsidRPr="00B868E8">
              <w:rPr>
                <w:rFonts w:ascii="Aptos" w:hAnsi="Aptos"/>
                <w:color w:val="002060"/>
                <w:sz w:val="18"/>
                <w:szCs w:val="18"/>
              </w:rPr>
              <w:t>inscripción</w:t>
            </w:r>
            <w:proofErr w:type="spellEnd"/>
          </w:p>
          <w:p w14:paraId="6C811557" w14:textId="035F8739" w:rsidR="00F7185E" w:rsidRPr="00B868E8" w:rsidRDefault="00F7185E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</w:p>
        </w:tc>
      </w:tr>
      <w:tr w:rsidR="000D04C1" w:rsidRPr="00B868E8" w14:paraId="5D88D16D" w14:textId="77777777" w:rsidTr="00B868E8">
        <w:trPr>
          <w:trHeight w:val="284"/>
        </w:trPr>
        <w:tc>
          <w:tcPr>
            <w:tcW w:w="4278" w:type="dxa"/>
            <w:vAlign w:val="center"/>
          </w:tcPr>
          <w:p w14:paraId="3561DB54" w14:textId="78D44A39" w:rsidR="000D04C1" w:rsidRPr="00B868E8" w:rsidRDefault="00D63349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  <w:r>
              <w:rPr>
                <w:rFonts w:ascii="Aptos" w:hAnsi="Aptos"/>
                <w:b/>
                <w:color w:val="002060"/>
                <w:sz w:val="18"/>
                <w:szCs w:val="18"/>
              </w:rPr>
              <w:t>22 de enero</w:t>
            </w:r>
            <w:r w:rsidR="000D04C1" w:rsidRPr="00B868E8">
              <w:rPr>
                <w:rFonts w:ascii="Aptos" w:hAnsi="Aptos"/>
                <w:b/>
                <w:color w:val="002060"/>
                <w:sz w:val="18"/>
                <w:szCs w:val="18"/>
              </w:rPr>
              <w:t xml:space="preserve"> de 202</w:t>
            </w:r>
            <w:r>
              <w:rPr>
                <w:rFonts w:ascii="Aptos" w:hAnsi="Aptos"/>
                <w:b/>
                <w:color w:val="002060"/>
                <w:sz w:val="18"/>
                <w:szCs w:val="18"/>
              </w:rPr>
              <w:t>6</w:t>
            </w:r>
          </w:p>
          <w:p w14:paraId="76FE7834" w14:textId="2BE4E1B5" w:rsidR="004000F8" w:rsidRPr="00B868E8" w:rsidRDefault="00B452CF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  <w:r w:rsidRPr="00B868E8">
              <w:rPr>
                <w:rFonts w:ascii="Aptos" w:hAnsi="Aptos"/>
                <w:b/>
                <w:color w:val="002060"/>
                <w:sz w:val="18"/>
                <w:szCs w:val="18"/>
              </w:rPr>
              <w:t xml:space="preserve"> 15</w:t>
            </w:r>
            <w:r w:rsidR="00BA34BC" w:rsidRPr="00B868E8">
              <w:rPr>
                <w:rFonts w:ascii="Aptos" w:hAnsi="Aptos"/>
                <w:b/>
                <w:color w:val="002060"/>
                <w:sz w:val="18"/>
                <w:szCs w:val="18"/>
              </w:rPr>
              <w:t xml:space="preserve">:00 </w:t>
            </w:r>
            <w:r w:rsidR="00B868E8">
              <w:rPr>
                <w:rFonts w:ascii="Aptos" w:hAnsi="Aptos"/>
                <w:b/>
                <w:color w:val="002060"/>
                <w:sz w:val="18"/>
                <w:szCs w:val="18"/>
              </w:rPr>
              <w:t>h</w:t>
            </w:r>
          </w:p>
        </w:tc>
        <w:tc>
          <w:tcPr>
            <w:tcW w:w="4278" w:type="dxa"/>
            <w:vAlign w:val="center"/>
          </w:tcPr>
          <w:p w14:paraId="75D80FEB" w14:textId="77777777" w:rsidR="00B868E8" w:rsidRDefault="00B868E8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</w:p>
          <w:p w14:paraId="7CD1F66D" w14:textId="0972028A" w:rsidR="00E97B91" w:rsidRPr="00B868E8" w:rsidRDefault="00E97B91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  <w:r w:rsidRPr="00B868E8">
              <w:rPr>
                <w:rFonts w:ascii="Aptos" w:hAnsi="Aptos"/>
                <w:color w:val="002060"/>
                <w:sz w:val="18"/>
                <w:szCs w:val="18"/>
              </w:rPr>
              <w:t xml:space="preserve">Fin </w:t>
            </w:r>
            <w:r w:rsidR="005620D9" w:rsidRPr="00B868E8">
              <w:rPr>
                <w:rFonts w:ascii="Aptos" w:hAnsi="Aptos"/>
                <w:color w:val="002060"/>
                <w:sz w:val="18"/>
                <w:szCs w:val="18"/>
              </w:rPr>
              <w:t>plazo pre</w:t>
            </w:r>
            <w:r w:rsidRPr="00B868E8">
              <w:rPr>
                <w:rFonts w:ascii="Aptos" w:hAnsi="Aptos"/>
                <w:color w:val="002060"/>
                <w:sz w:val="18"/>
                <w:szCs w:val="18"/>
              </w:rPr>
              <w:t>- inscripción</w:t>
            </w:r>
          </w:p>
          <w:p w14:paraId="1B566C63" w14:textId="167D101C" w:rsidR="00B868E8" w:rsidRPr="00B868E8" w:rsidRDefault="00B868E8" w:rsidP="00D63349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</w:p>
        </w:tc>
      </w:tr>
      <w:tr w:rsidR="000D04C1" w:rsidRPr="00B868E8" w14:paraId="279491FE" w14:textId="77777777" w:rsidTr="00B868E8">
        <w:trPr>
          <w:trHeight w:val="284"/>
        </w:trPr>
        <w:tc>
          <w:tcPr>
            <w:tcW w:w="4278" w:type="dxa"/>
            <w:vAlign w:val="center"/>
          </w:tcPr>
          <w:p w14:paraId="304D2E1B" w14:textId="5A1E9CA1" w:rsidR="00266559" w:rsidRPr="00B868E8" w:rsidRDefault="00D63349" w:rsidP="00BA34BC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  <w:r>
              <w:rPr>
                <w:rFonts w:ascii="Aptos" w:hAnsi="Aptos"/>
                <w:b/>
                <w:color w:val="002060"/>
                <w:sz w:val="18"/>
                <w:szCs w:val="18"/>
              </w:rPr>
              <w:t>23 de enero</w:t>
            </w:r>
            <w:r w:rsidR="000D04C1" w:rsidRPr="00B868E8">
              <w:rPr>
                <w:rFonts w:ascii="Aptos" w:hAnsi="Aptos"/>
                <w:b/>
                <w:color w:val="002060"/>
                <w:sz w:val="18"/>
                <w:szCs w:val="18"/>
              </w:rPr>
              <w:t xml:space="preserve"> de 202</w:t>
            </w:r>
            <w:r w:rsidR="00434A79">
              <w:rPr>
                <w:rFonts w:ascii="Aptos" w:hAnsi="Aptos"/>
                <w:b/>
                <w:color w:val="002060"/>
                <w:sz w:val="18"/>
                <w:szCs w:val="18"/>
              </w:rPr>
              <w:t>6</w:t>
            </w:r>
          </w:p>
        </w:tc>
        <w:tc>
          <w:tcPr>
            <w:tcW w:w="4278" w:type="dxa"/>
            <w:vAlign w:val="center"/>
          </w:tcPr>
          <w:p w14:paraId="5AD565AF" w14:textId="77777777" w:rsidR="00B868E8" w:rsidRDefault="00B868E8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</w:p>
          <w:p w14:paraId="0503E10B" w14:textId="40A6D20F" w:rsidR="00E97B91" w:rsidRPr="00B868E8" w:rsidRDefault="00E97B91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  <w:r w:rsidRPr="00B868E8">
              <w:rPr>
                <w:rFonts w:ascii="Aptos" w:hAnsi="Aptos"/>
                <w:color w:val="002060"/>
                <w:sz w:val="18"/>
                <w:szCs w:val="18"/>
              </w:rPr>
              <w:t>Confirmación pilotos</w:t>
            </w:r>
            <w:r w:rsidR="001961F3" w:rsidRPr="00B868E8">
              <w:rPr>
                <w:rFonts w:ascii="Aptos" w:hAnsi="Aptos"/>
                <w:color w:val="002060"/>
                <w:sz w:val="18"/>
                <w:szCs w:val="18"/>
              </w:rPr>
              <w:t xml:space="preserve"> </w:t>
            </w:r>
            <w:r w:rsidR="00CE540E" w:rsidRPr="00B868E8">
              <w:rPr>
                <w:rFonts w:ascii="Aptos" w:hAnsi="Aptos"/>
                <w:color w:val="002060"/>
                <w:sz w:val="18"/>
                <w:szCs w:val="18"/>
              </w:rPr>
              <w:t>seleccionados</w:t>
            </w:r>
            <w:r w:rsidR="00B868E8">
              <w:rPr>
                <w:rFonts w:ascii="Aptos" w:hAnsi="Aptos"/>
                <w:color w:val="002060"/>
                <w:sz w:val="18"/>
                <w:szCs w:val="18"/>
              </w:rPr>
              <w:t xml:space="preserve"> por parte del comité de selección y comunicación a los solicitantes.</w:t>
            </w:r>
          </w:p>
          <w:p w14:paraId="1BEE7F41" w14:textId="02D356AD" w:rsidR="00F7185E" w:rsidRPr="00B868E8" w:rsidRDefault="00F7185E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</w:p>
        </w:tc>
      </w:tr>
      <w:tr w:rsidR="00F65442" w:rsidRPr="00B868E8" w14:paraId="67F9D3AC" w14:textId="77777777" w:rsidTr="00B868E8">
        <w:trPr>
          <w:trHeight w:val="284"/>
        </w:trPr>
        <w:tc>
          <w:tcPr>
            <w:tcW w:w="4278" w:type="dxa"/>
            <w:vAlign w:val="center"/>
          </w:tcPr>
          <w:p w14:paraId="69EBAE5D" w14:textId="77777777" w:rsidR="00F65442" w:rsidRDefault="00F65442" w:rsidP="00BA34BC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</w:p>
          <w:p w14:paraId="56E2DE53" w14:textId="4F28C3C8" w:rsidR="00F65442" w:rsidRDefault="00F65442" w:rsidP="00BA34BC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  <w:r>
              <w:rPr>
                <w:rFonts w:ascii="Aptos" w:hAnsi="Aptos"/>
                <w:b/>
                <w:color w:val="002060"/>
                <w:sz w:val="18"/>
                <w:szCs w:val="18"/>
              </w:rPr>
              <w:t>2 de febrero de 2026</w:t>
            </w:r>
          </w:p>
          <w:p w14:paraId="6CA1477B" w14:textId="77777777" w:rsidR="00F65442" w:rsidRDefault="00F65442" w:rsidP="00BA34BC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  <w:r>
              <w:rPr>
                <w:rFonts w:ascii="Aptos" w:hAnsi="Aptos"/>
                <w:b/>
                <w:color w:val="002060"/>
                <w:sz w:val="18"/>
                <w:szCs w:val="18"/>
              </w:rPr>
              <w:t>15.00 h</w:t>
            </w:r>
          </w:p>
          <w:p w14:paraId="3DFD38E6" w14:textId="64A167E0" w:rsidR="00F65442" w:rsidRDefault="00F65442" w:rsidP="00BA34BC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b/>
                <w:color w:val="002060"/>
                <w:sz w:val="18"/>
                <w:szCs w:val="18"/>
              </w:rPr>
            </w:pPr>
          </w:p>
        </w:tc>
        <w:tc>
          <w:tcPr>
            <w:tcW w:w="4278" w:type="dxa"/>
            <w:vAlign w:val="center"/>
          </w:tcPr>
          <w:p w14:paraId="2582E691" w14:textId="77777777" w:rsidR="00F65442" w:rsidRDefault="00F65442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  <w:r>
              <w:rPr>
                <w:rFonts w:ascii="Aptos" w:hAnsi="Aptos"/>
                <w:color w:val="002060"/>
                <w:sz w:val="18"/>
                <w:szCs w:val="18"/>
              </w:rPr>
              <w:t>Fin plazo formalización de la inscripción.</w:t>
            </w:r>
          </w:p>
          <w:p w14:paraId="367CACB1" w14:textId="1DFEB314" w:rsidR="00F65442" w:rsidRDefault="00F65442" w:rsidP="00E97B91">
            <w:pPr>
              <w:tabs>
                <w:tab w:val="left" w:pos="6660"/>
              </w:tabs>
              <w:spacing w:after="0" w:line="240" w:lineRule="auto"/>
              <w:jc w:val="center"/>
              <w:rPr>
                <w:rFonts w:ascii="Aptos" w:hAnsi="Aptos"/>
                <w:color w:val="002060"/>
                <w:sz w:val="18"/>
                <w:szCs w:val="18"/>
              </w:rPr>
            </w:pPr>
            <w:r>
              <w:rPr>
                <w:rFonts w:ascii="Aptos" w:hAnsi="Aptos"/>
                <w:color w:val="002060"/>
                <w:sz w:val="18"/>
                <w:szCs w:val="18"/>
              </w:rPr>
              <w:t>Pago de la inscripción.</w:t>
            </w:r>
          </w:p>
        </w:tc>
      </w:tr>
      <w:bookmarkEnd w:id="1"/>
    </w:tbl>
    <w:p w14:paraId="63AB64CF" w14:textId="77777777" w:rsidR="000041FD" w:rsidRDefault="000041FD" w:rsidP="00F736F0">
      <w:pPr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60C2C521" w14:textId="77777777" w:rsidR="00F65442" w:rsidRDefault="00F65442" w:rsidP="00F736F0">
      <w:pPr>
        <w:tabs>
          <w:tab w:val="left" w:pos="6660"/>
        </w:tabs>
        <w:spacing w:after="0" w:line="240" w:lineRule="auto"/>
        <w:jc w:val="both"/>
        <w:rPr>
          <w:rFonts w:ascii="Aptos" w:hAnsi="Aptos"/>
          <w:color w:val="002060"/>
          <w:sz w:val="18"/>
          <w:szCs w:val="18"/>
        </w:rPr>
      </w:pPr>
    </w:p>
    <w:p w14:paraId="57985ADB" w14:textId="264BA549" w:rsidR="00F65442" w:rsidRPr="00B868E8" w:rsidRDefault="00F65442" w:rsidP="00F65442">
      <w:pPr>
        <w:tabs>
          <w:tab w:val="left" w:pos="6660"/>
        </w:tabs>
        <w:spacing w:after="0" w:line="240" w:lineRule="auto"/>
        <w:jc w:val="right"/>
        <w:rPr>
          <w:rFonts w:ascii="Aptos" w:hAnsi="Aptos"/>
          <w:color w:val="002060"/>
          <w:sz w:val="18"/>
          <w:szCs w:val="18"/>
        </w:rPr>
      </w:pPr>
      <w:r>
        <w:rPr>
          <w:rFonts w:ascii="Aptos" w:hAnsi="Aptos"/>
          <w:color w:val="002060"/>
          <w:sz w:val="18"/>
          <w:szCs w:val="18"/>
        </w:rPr>
        <w:t>Madrid, diciembre 2025</w:t>
      </w:r>
    </w:p>
    <w:sectPr w:rsidR="00F65442" w:rsidRPr="00B868E8" w:rsidSect="00F65442">
      <w:headerReference w:type="default" r:id="rId7"/>
      <w:pgSz w:w="11906" w:h="16838"/>
      <w:pgMar w:top="1417" w:right="1558" w:bottom="426" w:left="1418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C68D2" w14:textId="77777777" w:rsidR="00797275" w:rsidRDefault="00797275" w:rsidP="00664901">
      <w:pPr>
        <w:spacing w:after="0" w:line="240" w:lineRule="auto"/>
      </w:pPr>
      <w:r>
        <w:separator/>
      </w:r>
    </w:p>
  </w:endnote>
  <w:endnote w:type="continuationSeparator" w:id="0">
    <w:p w14:paraId="72BD8687" w14:textId="77777777" w:rsidR="00797275" w:rsidRDefault="00797275" w:rsidP="0066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8A2F1" w14:textId="77777777" w:rsidR="00797275" w:rsidRDefault="00797275" w:rsidP="00664901">
      <w:pPr>
        <w:spacing w:after="0" w:line="240" w:lineRule="auto"/>
      </w:pPr>
      <w:r>
        <w:separator/>
      </w:r>
    </w:p>
  </w:footnote>
  <w:footnote w:type="continuationSeparator" w:id="0">
    <w:p w14:paraId="71EA6A12" w14:textId="77777777" w:rsidR="00797275" w:rsidRDefault="00797275" w:rsidP="00664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0BC06" w14:textId="77777777" w:rsidR="00E8443D" w:rsidRDefault="00505904" w:rsidP="00664901">
    <w:pPr>
      <w:pStyle w:val="Encabezado"/>
    </w:pPr>
    <w:r>
      <w:t xml:space="preserve">  </w:t>
    </w:r>
    <w:r w:rsidR="00E8443D">
      <w:t xml:space="preserve">                                                                                                                      </w:t>
    </w:r>
    <w:r>
      <w:t xml:space="preserve">              </w:t>
    </w:r>
  </w:p>
  <w:p w14:paraId="29E9FD1C" w14:textId="4F65B39B" w:rsidR="005C3880" w:rsidRDefault="00180FD4" w:rsidP="00180FD4">
    <w:pPr>
      <w:pStyle w:val="Encabezado"/>
      <w:jc w:val="center"/>
    </w:pPr>
    <w:r>
      <w:rPr>
        <w:noProof/>
      </w:rPr>
      <w:drawing>
        <wp:inline distT="0" distB="0" distL="0" distR="0" wp14:anchorId="11C216CF" wp14:editId="185B8F46">
          <wp:extent cx="3425423" cy="847725"/>
          <wp:effectExtent l="0" t="0" r="0" b="0"/>
          <wp:docPr id="402613928" name="Imagen 2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417990" name="Imagen 2" descr="Texto, 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4303" cy="849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765D8E" w14:textId="0F41CFD1" w:rsidR="00A13E0A" w:rsidRDefault="00972063" w:rsidP="00F65442">
    <w:pPr>
      <w:pStyle w:val="Encabezado"/>
      <w:tabs>
        <w:tab w:val="clear" w:pos="4252"/>
        <w:tab w:val="clear" w:pos="8504"/>
        <w:tab w:val="left" w:pos="2724"/>
      </w:tabs>
    </w:pPr>
    <w:r>
      <w:tab/>
    </w:r>
    <w:r w:rsidR="00505904"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F5567"/>
    <w:multiLevelType w:val="hybridMultilevel"/>
    <w:tmpl w:val="910E37D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25D3C"/>
    <w:multiLevelType w:val="hybridMultilevel"/>
    <w:tmpl w:val="30B873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4400B"/>
    <w:multiLevelType w:val="hybridMultilevel"/>
    <w:tmpl w:val="74C06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2333D"/>
    <w:multiLevelType w:val="hybridMultilevel"/>
    <w:tmpl w:val="E6C0F3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46970"/>
    <w:multiLevelType w:val="hybridMultilevel"/>
    <w:tmpl w:val="8BE68E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7706C1"/>
    <w:multiLevelType w:val="hybridMultilevel"/>
    <w:tmpl w:val="84D8C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724D9"/>
    <w:multiLevelType w:val="hybridMultilevel"/>
    <w:tmpl w:val="A732AE62"/>
    <w:lvl w:ilvl="0" w:tplc="0C0A000F">
      <w:start w:val="1"/>
      <w:numFmt w:val="decimal"/>
      <w:lvlText w:val="%1."/>
      <w:lvlJc w:val="left"/>
      <w:pPr>
        <w:ind w:left="7381" w:hanging="360"/>
      </w:pPr>
    </w:lvl>
    <w:lvl w:ilvl="1" w:tplc="0C0A0019" w:tentative="1">
      <w:start w:val="1"/>
      <w:numFmt w:val="lowerLetter"/>
      <w:lvlText w:val="%2."/>
      <w:lvlJc w:val="left"/>
      <w:pPr>
        <w:ind w:left="8101" w:hanging="360"/>
      </w:pPr>
    </w:lvl>
    <w:lvl w:ilvl="2" w:tplc="0C0A001B" w:tentative="1">
      <w:start w:val="1"/>
      <w:numFmt w:val="lowerRoman"/>
      <w:lvlText w:val="%3."/>
      <w:lvlJc w:val="right"/>
      <w:pPr>
        <w:ind w:left="8821" w:hanging="180"/>
      </w:pPr>
    </w:lvl>
    <w:lvl w:ilvl="3" w:tplc="0C0A000F" w:tentative="1">
      <w:start w:val="1"/>
      <w:numFmt w:val="decimal"/>
      <w:lvlText w:val="%4."/>
      <w:lvlJc w:val="left"/>
      <w:pPr>
        <w:ind w:left="9541" w:hanging="360"/>
      </w:pPr>
    </w:lvl>
    <w:lvl w:ilvl="4" w:tplc="0C0A0019" w:tentative="1">
      <w:start w:val="1"/>
      <w:numFmt w:val="lowerLetter"/>
      <w:lvlText w:val="%5."/>
      <w:lvlJc w:val="left"/>
      <w:pPr>
        <w:ind w:left="10261" w:hanging="360"/>
      </w:pPr>
    </w:lvl>
    <w:lvl w:ilvl="5" w:tplc="0C0A001B" w:tentative="1">
      <w:start w:val="1"/>
      <w:numFmt w:val="lowerRoman"/>
      <w:lvlText w:val="%6."/>
      <w:lvlJc w:val="right"/>
      <w:pPr>
        <w:ind w:left="10981" w:hanging="180"/>
      </w:pPr>
    </w:lvl>
    <w:lvl w:ilvl="6" w:tplc="0C0A000F" w:tentative="1">
      <w:start w:val="1"/>
      <w:numFmt w:val="decimal"/>
      <w:lvlText w:val="%7."/>
      <w:lvlJc w:val="left"/>
      <w:pPr>
        <w:ind w:left="11701" w:hanging="360"/>
      </w:pPr>
    </w:lvl>
    <w:lvl w:ilvl="7" w:tplc="0C0A0019" w:tentative="1">
      <w:start w:val="1"/>
      <w:numFmt w:val="lowerLetter"/>
      <w:lvlText w:val="%8."/>
      <w:lvlJc w:val="left"/>
      <w:pPr>
        <w:ind w:left="12421" w:hanging="360"/>
      </w:pPr>
    </w:lvl>
    <w:lvl w:ilvl="8" w:tplc="0C0A001B" w:tentative="1">
      <w:start w:val="1"/>
      <w:numFmt w:val="lowerRoman"/>
      <w:lvlText w:val="%9."/>
      <w:lvlJc w:val="right"/>
      <w:pPr>
        <w:ind w:left="13141" w:hanging="180"/>
      </w:pPr>
    </w:lvl>
  </w:abstractNum>
  <w:abstractNum w:abstractNumId="7" w15:restartNumberingAfterBreak="0">
    <w:nsid w:val="6EC96056"/>
    <w:multiLevelType w:val="hybridMultilevel"/>
    <w:tmpl w:val="910E37D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82113"/>
    <w:multiLevelType w:val="hybridMultilevel"/>
    <w:tmpl w:val="30E88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D01CA"/>
    <w:multiLevelType w:val="hybridMultilevel"/>
    <w:tmpl w:val="0ECE69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4707B"/>
    <w:multiLevelType w:val="multilevel"/>
    <w:tmpl w:val="8C8E9D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 w16cid:durableId="1098525008">
    <w:abstractNumId w:val="10"/>
  </w:num>
  <w:num w:numId="2" w16cid:durableId="1420979656">
    <w:abstractNumId w:val="8"/>
  </w:num>
  <w:num w:numId="3" w16cid:durableId="558438020">
    <w:abstractNumId w:val="3"/>
  </w:num>
  <w:num w:numId="4" w16cid:durableId="466435894">
    <w:abstractNumId w:val="4"/>
  </w:num>
  <w:num w:numId="5" w16cid:durableId="1715740033">
    <w:abstractNumId w:val="7"/>
  </w:num>
  <w:num w:numId="6" w16cid:durableId="1408066437">
    <w:abstractNumId w:val="5"/>
  </w:num>
  <w:num w:numId="7" w16cid:durableId="1789927606">
    <w:abstractNumId w:val="0"/>
  </w:num>
  <w:num w:numId="8" w16cid:durableId="29114249">
    <w:abstractNumId w:val="1"/>
  </w:num>
  <w:num w:numId="9" w16cid:durableId="550462299">
    <w:abstractNumId w:val="2"/>
  </w:num>
  <w:num w:numId="10" w16cid:durableId="152256294">
    <w:abstractNumId w:val="6"/>
  </w:num>
  <w:num w:numId="11" w16cid:durableId="15954337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901"/>
    <w:rsid w:val="000041FD"/>
    <w:rsid w:val="0001181A"/>
    <w:rsid w:val="00056587"/>
    <w:rsid w:val="00062E9C"/>
    <w:rsid w:val="00080949"/>
    <w:rsid w:val="00082CE1"/>
    <w:rsid w:val="0009102E"/>
    <w:rsid w:val="000D04C1"/>
    <w:rsid w:val="000D1388"/>
    <w:rsid w:val="000D6D0B"/>
    <w:rsid w:val="000F20EF"/>
    <w:rsid w:val="00152F53"/>
    <w:rsid w:val="0015361C"/>
    <w:rsid w:val="001602D6"/>
    <w:rsid w:val="00162BAB"/>
    <w:rsid w:val="00180FD4"/>
    <w:rsid w:val="00183680"/>
    <w:rsid w:val="001961F3"/>
    <w:rsid w:val="001C22EA"/>
    <w:rsid w:val="001F2CA3"/>
    <w:rsid w:val="00226CA6"/>
    <w:rsid w:val="002346AB"/>
    <w:rsid w:val="00266559"/>
    <w:rsid w:val="002B11DA"/>
    <w:rsid w:val="002E1F25"/>
    <w:rsid w:val="003337A0"/>
    <w:rsid w:val="003512B9"/>
    <w:rsid w:val="003C192E"/>
    <w:rsid w:val="003D0F93"/>
    <w:rsid w:val="003D6168"/>
    <w:rsid w:val="004000F8"/>
    <w:rsid w:val="00431477"/>
    <w:rsid w:val="00434A79"/>
    <w:rsid w:val="0044388A"/>
    <w:rsid w:val="004660B2"/>
    <w:rsid w:val="004C50F6"/>
    <w:rsid w:val="004E6263"/>
    <w:rsid w:val="004F5DAF"/>
    <w:rsid w:val="00505904"/>
    <w:rsid w:val="005147B2"/>
    <w:rsid w:val="0052210E"/>
    <w:rsid w:val="005620D9"/>
    <w:rsid w:val="005621DA"/>
    <w:rsid w:val="00571E9F"/>
    <w:rsid w:val="005A0A1C"/>
    <w:rsid w:val="005A47EE"/>
    <w:rsid w:val="005C0020"/>
    <w:rsid w:val="005C2DBF"/>
    <w:rsid w:val="005C30FE"/>
    <w:rsid w:val="005C3880"/>
    <w:rsid w:val="005D220F"/>
    <w:rsid w:val="005E0B2A"/>
    <w:rsid w:val="00664901"/>
    <w:rsid w:val="00664D35"/>
    <w:rsid w:val="00681709"/>
    <w:rsid w:val="00684976"/>
    <w:rsid w:val="006942DD"/>
    <w:rsid w:val="006A7715"/>
    <w:rsid w:val="006E5F9C"/>
    <w:rsid w:val="006F0D9F"/>
    <w:rsid w:val="00707C33"/>
    <w:rsid w:val="00721560"/>
    <w:rsid w:val="00726164"/>
    <w:rsid w:val="00740B6E"/>
    <w:rsid w:val="00797275"/>
    <w:rsid w:val="007A5546"/>
    <w:rsid w:val="007E21BB"/>
    <w:rsid w:val="007F641B"/>
    <w:rsid w:val="00821A46"/>
    <w:rsid w:val="00844259"/>
    <w:rsid w:val="00850F96"/>
    <w:rsid w:val="008742D7"/>
    <w:rsid w:val="008840D4"/>
    <w:rsid w:val="0088660A"/>
    <w:rsid w:val="008D306C"/>
    <w:rsid w:val="008D55A8"/>
    <w:rsid w:val="008D57B9"/>
    <w:rsid w:val="008E471C"/>
    <w:rsid w:val="008F4EA4"/>
    <w:rsid w:val="00914EC8"/>
    <w:rsid w:val="009229A1"/>
    <w:rsid w:val="00947F9D"/>
    <w:rsid w:val="00953E21"/>
    <w:rsid w:val="009645C7"/>
    <w:rsid w:val="00972063"/>
    <w:rsid w:val="009C7BA6"/>
    <w:rsid w:val="009D4B7B"/>
    <w:rsid w:val="00A060EB"/>
    <w:rsid w:val="00A13E0A"/>
    <w:rsid w:val="00A31075"/>
    <w:rsid w:val="00A55B59"/>
    <w:rsid w:val="00A86D5F"/>
    <w:rsid w:val="00AA1323"/>
    <w:rsid w:val="00AE2520"/>
    <w:rsid w:val="00AF2604"/>
    <w:rsid w:val="00B24373"/>
    <w:rsid w:val="00B328AC"/>
    <w:rsid w:val="00B452CF"/>
    <w:rsid w:val="00B45639"/>
    <w:rsid w:val="00B50784"/>
    <w:rsid w:val="00B50EFC"/>
    <w:rsid w:val="00B547B6"/>
    <w:rsid w:val="00B868E8"/>
    <w:rsid w:val="00BA34BC"/>
    <w:rsid w:val="00BA6E3C"/>
    <w:rsid w:val="00BD56A8"/>
    <w:rsid w:val="00C233DC"/>
    <w:rsid w:val="00C33FDF"/>
    <w:rsid w:val="00C45A07"/>
    <w:rsid w:val="00C52CE5"/>
    <w:rsid w:val="00C546A3"/>
    <w:rsid w:val="00C9001E"/>
    <w:rsid w:val="00CA0025"/>
    <w:rsid w:val="00CC69D9"/>
    <w:rsid w:val="00CE540E"/>
    <w:rsid w:val="00CF3569"/>
    <w:rsid w:val="00CF7DA3"/>
    <w:rsid w:val="00D12EA3"/>
    <w:rsid w:val="00D54A24"/>
    <w:rsid w:val="00D63349"/>
    <w:rsid w:val="00D64728"/>
    <w:rsid w:val="00D71355"/>
    <w:rsid w:val="00D73CE3"/>
    <w:rsid w:val="00D7594A"/>
    <w:rsid w:val="00DA4AD5"/>
    <w:rsid w:val="00DB0F46"/>
    <w:rsid w:val="00DD7DDF"/>
    <w:rsid w:val="00E0318C"/>
    <w:rsid w:val="00E133EA"/>
    <w:rsid w:val="00E4077F"/>
    <w:rsid w:val="00E56CAD"/>
    <w:rsid w:val="00E62C78"/>
    <w:rsid w:val="00E8443D"/>
    <w:rsid w:val="00E97B91"/>
    <w:rsid w:val="00EA0FB3"/>
    <w:rsid w:val="00EA1243"/>
    <w:rsid w:val="00EB4399"/>
    <w:rsid w:val="00EE3A5A"/>
    <w:rsid w:val="00F00D36"/>
    <w:rsid w:val="00F058D7"/>
    <w:rsid w:val="00F05F5E"/>
    <w:rsid w:val="00F06B78"/>
    <w:rsid w:val="00F21191"/>
    <w:rsid w:val="00F260EC"/>
    <w:rsid w:val="00F26269"/>
    <w:rsid w:val="00F327E9"/>
    <w:rsid w:val="00F36116"/>
    <w:rsid w:val="00F432E3"/>
    <w:rsid w:val="00F6367F"/>
    <w:rsid w:val="00F65442"/>
    <w:rsid w:val="00F7185E"/>
    <w:rsid w:val="00F736F0"/>
    <w:rsid w:val="00FA32AA"/>
    <w:rsid w:val="00FB10A2"/>
    <w:rsid w:val="00FC0992"/>
    <w:rsid w:val="00FC1210"/>
    <w:rsid w:val="00FC7FDE"/>
    <w:rsid w:val="00FE2159"/>
    <w:rsid w:val="00FE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2116D"/>
  <w15:docId w15:val="{2D77FF46-3817-46E2-A1AC-6934BD4E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D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6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66490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6649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locked/>
    <w:rsid w:val="006649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6649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semiHidden/>
    <w:locked/>
    <w:rsid w:val="00664901"/>
    <w:rPr>
      <w:rFonts w:cs="Times New Roman"/>
    </w:rPr>
  </w:style>
  <w:style w:type="paragraph" w:styleId="Prrafodelista">
    <w:name w:val="List Paragraph"/>
    <w:basedOn w:val="Normal"/>
    <w:uiPriority w:val="99"/>
    <w:qFormat/>
    <w:rsid w:val="00664901"/>
    <w:pPr>
      <w:ind w:left="720"/>
      <w:contextualSpacing/>
    </w:pPr>
  </w:style>
  <w:style w:type="table" w:styleId="Tablaconcuadrcula">
    <w:name w:val="Table Grid"/>
    <w:basedOn w:val="Tablanormal"/>
    <w:uiPriority w:val="99"/>
    <w:rsid w:val="00EA0F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basedOn w:val="Fuentedeprrafopredeter"/>
    <w:uiPriority w:val="99"/>
    <w:unhideWhenUsed/>
    <w:rsid w:val="0018368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3680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0D04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D04C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D04C1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04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04C1"/>
    <w:rPr>
      <w:b/>
      <w:bCs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546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Izquierdo, Paloma</cp:lastModifiedBy>
  <cp:revision>2</cp:revision>
  <cp:lastPrinted>2024-03-01T13:32:00Z</cp:lastPrinted>
  <dcterms:created xsi:type="dcterms:W3CDTF">2025-12-16T15:36:00Z</dcterms:created>
  <dcterms:modified xsi:type="dcterms:W3CDTF">2025-12-16T15:36:00Z</dcterms:modified>
</cp:coreProperties>
</file>